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B5E3" w14:textId="77777777" w:rsidR="00011C8E" w:rsidRPr="00011C8E" w:rsidRDefault="00011C8E" w:rsidP="00011C8E">
      <w:pPr>
        <w:spacing w:after="120" w:line="240" w:lineRule="auto"/>
        <w:jc w:val="center"/>
        <w:rPr>
          <w:rFonts w:ascii="Calibri" w:hAnsi="Calibri" w:cs="Calibri"/>
          <w:b/>
          <w:bCs/>
          <w:sz w:val="24"/>
          <w:szCs w:val="24"/>
        </w:rPr>
      </w:pPr>
      <w:r w:rsidRPr="00011C8E">
        <w:rPr>
          <w:rFonts w:ascii="Calibri" w:hAnsi="Calibri" w:cs="Calibri"/>
          <w:b/>
          <w:bCs/>
          <w:sz w:val="24"/>
          <w:szCs w:val="24"/>
        </w:rPr>
        <w:t>A request to candidates: A Statutory Duty of Care for students in Higher Education</w:t>
      </w:r>
    </w:p>
    <w:p w14:paraId="6A844DC5" w14:textId="77777777" w:rsidR="00011C8E" w:rsidRPr="00011C8E" w:rsidRDefault="00011C8E" w:rsidP="00011C8E">
      <w:pPr>
        <w:spacing w:after="120" w:line="240" w:lineRule="auto"/>
        <w:jc w:val="center"/>
        <w:rPr>
          <w:rFonts w:ascii="Calibri" w:hAnsi="Calibri" w:cs="Calibri"/>
          <w:sz w:val="10"/>
          <w:szCs w:val="10"/>
        </w:rPr>
      </w:pPr>
    </w:p>
    <w:p w14:paraId="2C04589C" w14:textId="77777777" w:rsidR="00011C8E" w:rsidRPr="00011C8E" w:rsidRDefault="00011C8E" w:rsidP="00011C8E">
      <w:pPr>
        <w:spacing w:after="120" w:line="240" w:lineRule="auto"/>
        <w:rPr>
          <w:rFonts w:ascii="Calibri" w:hAnsi="Calibri" w:cs="Calibri"/>
        </w:rPr>
      </w:pPr>
      <w:r w:rsidRPr="00011C8E">
        <w:rPr>
          <w:rFonts w:ascii="Calibri" w:hAnsi="Calibri" w:cs="Calibri"/>
        </w:rPr>
        <w:t xml:space="preserve">Since 2017, almost 400 students at our Higher Education Providers (HEPs) have taken their own lives. Many of those lives could be saved. Last year we delivered a 128,000 signature-strong petition to 10 Downing Street asking for a Statutory Duty of Care for students from their Higher Education institutions. This led to a Westminster Hall Debate and a government taskforce. We have taken positive steps – but as the prospective MP for this constituency, we ask you to take them further. </w:t>
      </w:r>
    </w:p>
    <w:p w14:paraId="3DC82CBE" w14:textId="77777777" w:rsidR="00011C8E" w:rsidRPr="00011C8E" w:rsidRDefault="00011C8E" w:rsidP="00011C8E">
      <w:pPr>
        <w:rPr>
          <w:rFonts w:ascii="Calibri" w:hAnsi="Calibri" w:cs="Calibri"/>
        </w:rPr>
      </w:pPr>
      <w:r w:rsidRPr="00011C8E">
        <w:rPr>
          <w:rFonts w:ascii="Calibri" w:hAnsi="Calibri" w:cs="Calibri"/>
        </w:rPr>
        <w:t>Our message is simple: we need to ensure universities and other HEPs protect their students from reasonably foreseeable harm through their actions or omissions. It is wider than simply covering mental health issues but is neither in loco parentis nor a retributive measure to punish institutions that get it wrong.</w:t>
      </w:r>
    </w:p>
    <w:p w14:paraId="43694738" w14:textId="77777777" w:rsidR="00011C8E" w:rsidRPr="00011C8E" w:rsidRDefault="00011C8E" w:rsidP="00011C8E">
      <w:pPr>
        <w:rPr>
          <w:rFonts w:ascii="Calibri" w:hAnsi="Calibri" w:cs="Calibri"/>
        </w:rPr>
      </w:pPr>
      <w:r w:rsidRPr="00011C8E">
        <w:rPr>
          <w:rFonts w:ascii="Calibri" w:hAnsi="Calibri" w:cs="Calibri"/>
        </w:rPr>
        <w:t xml:space="preserve">Through a framework of best practice policies, </w:t>
      </w:r>
      <w:proofErr w:type="gramStart"/>
      <w:r w:rsidRPr="00011C8E">
        <w:rPr>
          <w:rFonts w:ascii="Calibri" w:hAnsi="Calibri" w:cs="Calibri"/>
        </w:rPr>
        <w:t>support</w:t>
      </w:r>
      <w:proofErr w:type="gramEnd"/>
      <w:r w:rsidRPr="00011C8E">
        <w:rPr>
          <w:rFonts w:ascii="Calibri" w:hAnsi="Calibri" w:cs="Calibri"/>
        </w:rPr>
        <w:t xml:space="preserve"> and action it's designed to bring parity of student experience, clarity of university roles and responsibilities and accountability around the implementation of their student-related processes.</w:t>
      </w:r>
    </w:p>
    <w:p w14:paraId="38DE1326" w14:textId="77777777" w:rsidR="00011C8E" w:rsidRPr="00011C8E" w:rsidRDefault="00011C8E" w:rsidP="00011C8E">
      <w:pPr>
        <w:rPr>
          <w:rFonts w:ascii="Calibri" w:hAnsi="Calibri" w:cs="Calibri"/>
        </w:rPr>
      </w:pPr>
      <w:r w:rsidRPr="00011C8E">
        <w:rPr>
          <w:rFonts w:ascii="Calibri" w:hAnsi="Calibri" w:cs="Calibri"/>
        </w:rPr>
        <w:t xml:space="preserve">The Higher Education Mental Health Implementation Taskforce (HEMHIT) operated through The Department for Education and commissioned by the Higher Education Minister is close to completion of its first year and was about to recommend a range of measures to the Minister to take the sector towards this position of good practice-led clarity. Yet implementation of these initiatives remains voluntary. History suggests many institutions will simply choose to ignore them. A Statutory Duty of Care will ensure widespread adoption and implementation of good practices across the sector. </w:t>
      </w:r>
    </w:p>
    <w:p w14:paraId="3A91708C" w14:textId="77777777" w:rsidR="00011C8E" w:rsidRPr="00011C8E" w:rsidRDefault="00011C8E" w:rsidP="00011C8E">
      <w:pPr>
        <w:rPr>
          <w:rFonts w:ascii="Calibri" w:hAnsi="Calibri" w:cs="Calibri"/>
        </w:rPr>
      </w:pPr>
      <w:r w:rsidRPr="00011C8E">
        <w:rPr>
          <w:rFonts w:ascii="Calibri" w:hAnsi="Calibri" w:cs="Calibri"/>
        </w:rPr>
        <w:t xml:space="preserve">In a climate where Higher Education finance is stretched to its limits, new initiatives around student support fall into discretionary spend, and therefore are likely to fall into many HEPs’ ‘too difficult’ or ‘too costly’ box, even though the reality is that much of the work is already in place, and the real cost per student is minimal. </w:t>
      </w:r>
    </w:p>
    <w:p w14:paraId="7897793B" w14:textId="77777777" w:rsidR="00011C8E" w:rsidRPr="00011C8E" w:rsidRDefault="00011C8E" w:rsidP="00011C8E">
      <w:pPr>
        <w:rPr>
          <w:rFonts w:ascii="Calibri" w:hAnsi="Calibri" w:cs="Calibri"/>
        </w:rPr>
      </w:pPr>
      <w:r w:rsidRPr="00011C8E">
        <w:rPr>
          <w:rFonts w:ascii="Calibri" w:hAnsi="Calibri" w:cs="Calibri"/>
        </w:rPr>
        <w:t>We all know that what gets measured gets done, and that what gets measured against standards set by law and regulation gets done well.</w:t>
      </w:r>
    </w:p>
    <w:p w14:paraId="6612CC7C" w14:textId="77777777" w:rsidR="00011C8E" w:rsidRPr="00011C8E" w:rsidRDefault="00011C8E" w:rsidP="00011C8E">
      <w:pPr>
        <w:rPr>
          <w:rFonts w:ascii="Calibri" w:hAnsi="Calibri" w:cs="Calibri"/>
        </w:rPr>
      </w:pPr>
      <w:proofErr w:type="gramStart"/>
      <w:r w:rsidRPr="00011C8E">
        <w:rPr>
          <w:rFonts w:ascii="Calibri" w:hAnsi="Calibri" w:cs="Calibri"/>
        </w:rPr>
        <w:t>So</w:t>
      </w:r>
      <w:proofErr w:type="gramEnd"/>
      <w:r w:rsidRPr="00011C8E">
        <w:rPr>
          <w:rFonts w:ascii="Calibri" w:hAnsi="Calibri" w:cs="Calibri"/>
        </w:rPr>
        <w:t xml:space="preserve"> we are asking you to support our call for a Statutory Duty of Care in Higher Education, setting a measurable bar for how institutions looks after their students. This is no more than employees already receive from employers, or FE students of all ages receive from their colleges. We would expect the Office for Students to play an active role in setting and maintaining the standard and would see it implemented through a Support Framework on a par with HE’s existing Research and Teaching Excellence Frameworks. </w:t>
      </w:r>
    </w:p>
    <w:p w14:paraId="7A3B9B38" w14:textId="77777777" w:rsidR="00011C8E" w:rsidRPr="00011C8E" w:rsidRDefault="00011C8E" w:rsidP="00011C8E">
      <w:pPr>
        <w:rPr>
          <w:rFonts w:ascii="Calibri" w:hAnsi="Calibri" w:cs="Calibri"/>
        </w:rPr>
      </w:pPr>
      <w:r w:rsidRPr="00011C8E">
        <w:rPr>
          <w:rFonts w:ascii="Calibri" w:hAnsi="Calibri" w:cs="Calibri"/>
        </w:rPr>
        <w:t xml:space="preserve">We ask you to support our campaign for a Statutory Duty of Care so that if, elected, we can count on you to lobby Government both to continue HEMHIT with its committed drive towards standards of excellence in student support, and to introduce appropriate legislation to ensure the Higher Education sector abides by these standards. </w:t>
      </w:r>
    </w:p>
    <w:p w14:paraId="22C7B89B" w14:textId="101756BC" w:rsidR="00011C8E" w:rsidRPr="00AB5351" w:rsidRDefault="00011C8E">
      <w:pPr>
        <w:rPr>
          <w:rFonts w:ascii="Calibri" w:hAnsi="Calibri" w:cs="Calibri"/>
          <w:b/>
          <w:bCs/>
          <w:sz w:val="24"/>
          <w:szCs w:val="24"/>
        </w:rPr>
      </w:pPr>
      <w:r w:rsidRPr="00011C8E">
        <w:rPr>
          <w:rFonts w:ascii="Calibri" w:hAnsi="Calibri" w:cs="Calibri"/>
          <w:b/>
          <w:bCs/>
          <w:sz w:val="24"/>
          <w:szCs w:val="24"/>
        </w:rPr>
        <w:t xml:space="preserve">Can we count on you to save student lives?  </w:t>
      </w:r>
    </w:p>
    <w:sectPr w:rsidR="00011C8E" w:rsidRPr="00AB5351" w:rsidSect="00011C8E">
      <w:headerReference w:type="default" r:id="rId7"/>
      <w:pgSz w:w="11900" w:h="16840"/>
      <w:pgMar w:top="1269" w:right="1170" w:bottom="1134" w:left="1516"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2E0B" w14:textId="77777777" w:rsidR="0052182B" w:rsidRDefault="0052182B" w:rsidP="00403129">
      <w:r>
        <w:separator/>
      </w:r>
    </w:p>
  </w:endnote>
  <w:endnote w:type="continuationSeparator" w:id="0">
    <w:p w14:paraId="7DFC7327" w14:textId="77777777" w:rsidR="0052182B" w:rsidRDefault="0052182B" w:rsidP="0040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0024" w14:textId="77777777" w:rsidR="0052182B" w:rsidRDefault="0052182B" w:rsidP="00403129">
      <w:r>
        <w:separator/>
      </w:r>
    </w:p>
  </w:footnote>
  <w:footnote w:type="continuationSeparator" w:id="0">
    <w:p w14:paraId="48317942" w14:textId="77777777" w:rsidR="0052182B" w:rsidRDefault="0052182B" w:rsidP="00403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6A36" w14:textId="77777777" w:rsidR="00403129" w:rsidRDefault="00403129" w:rsidP="00403129">
    <w:pPr>
      <w:pStyle w:val="Header"/>
      <w:ind w:hanging="1800"/>
    </w:pPr>
    <w:r>
      <w:rPr>
        <w:noProof/>
        <w:lang w:val="en-US"/>
      </w:rPr>
      <w:drawing>
        <wp:inline distT="0" distB="0" distL="0" distR="0" wp14:anchorId="54CC9F54" wp14:editId="1E991FCD">
          <wp:extent cx="7752080" cy="2190750"/>
          <wp:effectExtent l="0" t="0" r="0" b="6350"/>
          <wp:docPr id="2036929975" name="Picture 2036929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HEADER.png"/>
                  <pic:cNvPicPr/>
                </pic:nvPicPr>
                <pic:blipFill>
                  <a:blip r:embed="rId1">
                    <a:extLst>
                      <a:ext uri="{28A0092B-C50C-407E-A947-70E740481C1C}">
                        <a14:useLocalDpi xmlns:a14="http://schemas.microsoft.com/office/drawing/2010/main" val="0"/>
                      </a:ext>
                    </a:extLst>
                  </a:blip>
                  <a:stretch>
                    <a:fillRect/>
                  </a:stretch>
                </pic:blipFill>
                <pic:spPr>
                  <a:xfrm>
                    <a:off x="0" y="0"/>
                    <a:ext cx="7753651" cy="21911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D13"/>
    <w:multiLevelType w:val="hybridMultilevel"/>
    <w:tmpl w:val="EABE1E22"/>
    <w:lvl w:ilvl="0" w:tplc="82C67EE2">
      <w:start w:val="1"/>
      <w:numFmt w:val="lowerLetter"/>
      <w:lvlText w:val="%1."/>
      <w:lvlJc w:val="left"/>
      <w:pPr>
        <w:ind w:left="1440" w:hanging="720"/>
      </w:pPr>
      <w:rPr>
        <w:rFonts w:asciiTheme="minorHAnsi" w:eastAsiaTheme="minorHAnsi" w:hAnsiTheme="minorHAnsi" w:cstheme="minorBidi"/>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255918"/>
    <w:multiLevelType w:val="hybridMultilevel"/>
    <w:tmpl w:val="4B927688"/>
    <w:lvl w:ilvl="0" w:tplc="9F424C16">
      <w:start w:val="1"/>
      <w:numFmt w:val="decimal"/>
      <w:lvlText w:val="%1)"/>
      <w:lvlJc w:val="left"/>
      <w:pPr>
        <w:ind w:left="1353" w:hanging="360"/>
      </w:pPr>
      <w:rPr>
        <w:rFonts w:asciiTheme="minorHAnsi" w:eastAsiaTheme="minorHAnsi" w:hAnsiTheme="minorHAnsi" w:cstheme="minorBidi"/>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10DE4E32"/>
    <w:multiLevelType w:val="hybridMultilevel"/>
    <w:tmpl w:val="AFB6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C508E"/>
    <w:multiLevelType w:val="multilevel"/>
    <w:tmpl w:val="5F5A5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E24B74"/>
    <w:multiLevelType w:val="hybridMultilevel"/>
    <w:tmpl w:val="2D2EC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4553B"/>
    <w:multiLevelType w:val="hybridMultilevel"/>
    <w:tmpl w:val="32BCDE7A"/>
    <w:lvl w:ilvl="0" w:tplc="ABA21022">
      <w:start w:val="1"/>
      <w:numFmt w:val="upperRoman"/>
      <w:lvlText w:val="%1."/>
      <w:lvlJc w:val="right"/>
      <w:pPr>
        <w:ind w:left="1440" w:hanging="360"/>
      </w:pPr>
      <w:rPr>
        <w:sz w:val="22"/>
        <w:szCs w:val="22"/>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B4653ED"/>
    <w:multiLevelType w:val="hybridMultilevel"/>
    <w:tmpl w:val="E02453B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31124E7E"/>
    <w:multiLevelType w:val="hybridMultilevel"/>
    <w:tmpl w:val="7B447700"/>
    <w:lvl w:ilvl="0" w:tplc="0ED44820">
      <w:start w:val="1"/>
      <w:numFmt w:val="decimal"/>
      <w:lvlText w:val="%1."/>
      <w:lvlJc w:val="left"/>
      <w:pPr>
        <w:ind w:left="720" w:hanging="360"/>
      </w:pPr>
      <w:rPr>
        <w:b/>
        <w:bCs/>
        <w:color w:val="FF0000"/>
      </w:rPr>
    </w:lvl>
    <w:lvl w:ilvl="1" w:tplc="74881308">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B8240B"/>
    <w:multiLevelType w:val="hybridMultilevel"/>
    <w:tmpl w:val="FC72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A7DE1"/>
    <w:multiLevelType w:val="hybridMultilevel"/>
    <w:tmpl w:val="4FEC9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250DA"/>
    <w:multiLevelType w:val="hybridMultilevel"/>
    <w:tmpl w:val="AB30C2F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E03CD0"/>
    <w:multiLevelType w:val="hybridMultilevel"/>
    <w:tmpl w:val="B044A1A8"/>
    <w:lvl w:ilvl="0" w:tplc="08090001">
      <w:start w:val="1"/>
      <w:numFmt w:val="bullet"/>
      <w:lvlText w:val=""/>
      <w:lvlJc w:val="left"/>
      <w:pPr>
        <w:ind w:left="436"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4B361F5D"/>
    <w:multiLevelType w:val="hybridMultilevel"/>
    <w:tmpl w:val="C6985A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17839E2"/>
    <w:multiLevelType w:val="hybridMultilevel"/>
    <w:tmpl w:val="9A2AA5AA"/>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550D11ED"/>
    <w:multiLevelType w:val="hybridMultilevel"/>
    <w:tmpl w:val="B7F819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AF314F"/>
    <w:multiLevelType w:val="hybridMultilevel"/>
    <w:tmpl w:val="417C9E3C"/>
    <w:lvl w:ilvl="0" w:tplc="AD78758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587AFF"/>
    <w:multiLevelType w:val="hybridMultilevel"/>
    <w:tmpl w:val="C2CEF8DA"/>
    <w:lvl w:ilvl="0" w:tplc="08090005">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69A23F66"/>
    <w:multiLevelType w:val="hybridMultilevel"/>
    <w:tmpl w:val="FBCAF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F736FF"/>
    <w:multiLevelType w:val="hybridMultilevel"/>
    <w:tmpl w:val="97E6CE62"/>
    <w:lvl w:ilvl="0" w:tplc="090EB026">
      <w:start w:val="1"/>
      <w:numFmt w:val="decimal"/>
      <w:lvlText w:val="%1."/>
      <w:lvlJc w:val="left"/>
      <w:pPr>
        <w:ind w:left="720" w:hanging="360"/>
      </w:pPr>
      <w:rPr>
        <w:b/>
        <w:bCs/>
        <w:color w:val="FF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58D0103"/>
    <w:multiLevelType w:val="hybridMultilevel"/>
    <w:tmpl w:val="74FA3868"/>
    <w:lvl w:ilvl="0" w:tplc="61020B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92474B"/>
    <w:multiLevelType w:val="multilevel"/>
    <w:tmpl w:val="86421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B165711"/>
    <w:multiLevelType w:val="hybridMultilevel"/>
    <w:tmpl w:val="D3ECB9F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450437431">
    <w:abstractNumId w:val="20"/>
  </w:num>
  <w:num w:numId="2" w16cid:durableId="6104266">
    <w:abstractNumId w:val="3"/>
  </w:num>
  <w:num w:numId="3" w16cid:durableId="742071539">
    <w:abstractNumId w:val="1"/>
  </w:num>
  <w:num w:numId="4" w16cid:durableId="1384325065">
    <w:abstractNumId w:val="14"/>
  </w:num>
  <w:num w:numId="5" w16cid:durableId="611323681">
    <w:abstractNumId w:val="15"/>
  </w:num>
  <w:num w:numId="6" w16cid:durableId="389772831">
    <w:abstractNumId w:val="10"/>
  </w:num>
  <w:num w:numId="7" w16cid:durableId="475336765">
    <w:abstractNumId w:val="7"/>
  </w:num>
  <w:num w:numId="8" w16cid:durableId="456338285">
    <w:abstractNumId w:val="18"/>
  </w:num>
  <w:num w:numId="9" w16cid:durableId="307900654">
    <w:abstractNumId w:val="4"/>
  </w:num>
  <w:num w:numId="10" w16cid:durableId="1560282696">
    <w:abstractNumId w:val="17"/>
  </w:num>
  <w:num w:numId="11" w16cid:durableId="715541792">
    <w:abstractNumId w:val="12"/>
  </w:num>
  <w:num w:numId="12" w16cid:durableId="474759030">
    <w:abstractNumId w:val="13"/>
  </w:num>
  <w:num w:numId="13" w16cid:durableId="1449007194">
    <w:abstractNumId w:val="11"/>
  </w:num>
  <w:num w:numId="14" w16cid:durableId="1167474322">
    <w:abstractNumId w:val="5"/>
  </w:num>
  <w:num w:numId="15" w16cid:durableId="1374691549">
    <w:abstractNumId w:val="0"/>
  </w:num>
  <w:num w:numId="16" w16cid:durableId="946501687">
    <w:abstractNumId w:val="8"/>
  </w:num>
  <w:num w:numId="17" w16cid:durableId="471363127">
    <w:abstractNumId w:val="2"/>
  </w:num>
  <w:num w:numId="18" w16cid:durableId="1895190077">
    <w:abstractNumId w:val="9"/>
  </w:num>
  <w:num w:numId="19" w16cid:durableId="324237541">
    <w:abstractNumId w:val="19"/>
  </w:num>
  <w:num w:numId="20" w16cid:durableId="990017036">
    <w:abstractNumId w:val="21"/>
  </w:num>
  <w:num w:numId="21" w16cid:durableId="956760476">
    <w:abstractNumId w:val="16"/>
  </w:num>
  <w:num w:numId="22" w16cid:durableId="1883901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8E"/>
    <w:rsid w:val="00011C8E"/>
    <w:rsid w:val="000138FE"/>
    <w:rsid w:val="00054C88"/>
    <w:rsid w:val="000803C1"/>
    <w:rsid w:val="000C06F1"/>
    <w:rsid w:val="000E2EBE"/>
    <w:rsid w:val="001429B7"/>
    <w:rsid w:val="001E19B0"/>
    <w:rsid w:val="001F0840"/>
    <w:rsid w:val="002021F9"/>
    <w:rsid w:val="00240FA7"/>
    <w:rsid w:val="00244B2F"/>
    <w:rsid w:val="002462E9"/>
    <w:rsid w:val="002549DB"/>
    <w:rsid w:val="00262F17"/>
    <w:rsid w:val="0029253E"/>
    <w:rsid w:val="002C4BC9"/>
    <w:rsid w:val="002D48B1"/>
    <w:rsid w:val="002D730B"/>
    <w:rsid w:val="0035316A"/>
    <w:rsid w:val="003A300E"/>
    <w:rsid w:val="00403129"/>
    <w:rsid w:val="004033DB"/>
    <w:rsid w:val="00445829"/>
    <w:rsid w:val="00487EC7"/>
    <w:rsid w:val="00494939"/>
    <w:rsid w:val="004A01AF"/>
    <w:rsid w:val="004C184B"/>
    <w:rsid w:val="00504FEB"/>
    <w:rsid w:val="00515687"/>
    <w:rsid w:val="0052182B"/>
    <w:rsid w:val="0055181F"/>
    <w:rsid w:val="0057569F"/>
    <w:rsid w:val="00594137"/>
    <w:rsid w:val="005A32EC"/>
    <w:rsid w:val="005D0D72"/>
    <w:rsid w:val="005F508D"/>
    <w:rsid w:val="00621DB5"/>
    <w:rsid w:val="00631842"/>
    <w:rsid w:val="006430EF"/>
    <w:rsid w:val="0067613E"/>
    <w:rsid w:val="006A720A"/>
    <w:rsid w:val="006E6FDF"/>
    <w:rsid w:val="006F60D7"/>
    <w:rsid w:val="007148B2"/>
    <w:rsid w:val="00754828"/>
    <w:rsid w:val="007635F5"/>
    <w:rsid w:val="00763B87"/>
    <w:rsid w:val="00767E94"/>
    <w:rsid w:val="007770FE"/>
    <w:rsid w:val="00784169"/>
    <w:rsid w:val="007947DC"/>
    <w:rsid w:val="00815B5C"/>
    <w:rsid w:val="008273E3"/>
    <w:rsid w:val="00880320"/>
    <w:rsid w:val="00895894"/>
    <w:rsid w:val="008A4BCE"/>
    <w:rsid w:val="008C6FF7"/>
    <w:rsid w:val="009347E5"/>
    <w:rsid w:val="00961280"/>
    <w:rsid w:val="00990037"/>
    <w:rsid w:val="00A32D6E"/>
    <w:rsid w:val="00AB5351"/>
    <w:rsid w:val="00AF2150"/>
    <w:rsid w:val="00B0161E"/>
    <w:rsid w:val="00B83007"/>
    <w:rsid w:val="00B9672E"/>
    <w:rsid w:val="00BB393B"/>
    <w:rsid w:val="00BC73E3"/>
    <w:rsid w:val="00BE207A"/>
    <w:rsid w:val="00C13504"/>
    <w:rsid w:val="00C40400"/>
    <w:rsid w:val="00C51DA8"/>
    <w:rsid w:val="00CB22FC"/>
    <w:rsid w:val="00CF1C33"/>
    <w:rsid w:val="00D40605"/>
    <w:rsid w:val="00D42CFB"/>
    <w:rsid w:val="00D570AA"/>
    <w:rsid w:val="00D6674D"/>
    <w:rsid w:val="00D775AF"/>
    <w:rsid w:val="00E3172B"/>
    <w:rsid w:val="00E3460B"/>
    <w:rsid w:val="00E60FBF"/>
    <w:rsid w:val="00EC643A"/>
    <w:rsid w:val="00EF091E"/>
    <w:rsid w:val="00F35F60"/>
    <w:rsid w:val="00F53899"/>
    <w:rsid w:val="00FA7A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D0E54"/>
  <w14:defaultImageDpi w14:val="300"/>
  <w15:docId w15:val="{CD9E841D-D252-CE4E-BE57-BEDC1C79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C8E"/>
    <w:pPr>
      <w:spacing w:after="160" w:line="259" w:lineRule="auto"/>
    </w:pPr>
    <w:rPr>
      <w:rFonts w:eastAsiaTheme="minorHAnsi"/>
      <w:kern w:val="2"/>
      <w:sz w:val="22"/>
      <w:szCs w:val="22"/>
      <w14:ligatures w14:val="standardContextual"/>
    </w:rPr>
  </w:style>
  <w:style w:type="paragraph" w:styleId="Heading1">
    <w:name w:val="heading 1"/>
    <w:basedOn w:val="Normal"/>
    <w:next w:val="Normal"/>
    <w:link w:val="Heading1Char"/>
    <w:uiPriority w:val="9"/>
    <w:qFormat/>
    <w:rsid w:val="003A300E"/>
    <w:pPr>
      <w:keepNext/>
      <w:keepLines/>
      <w:spacing w:before="480" w:after="0" w:line="276" w:lineRule="auto"/>
      <w:outlineLvl w:val="0"/>
    </w:pPr>
    <w:rPr>
      <w:rFonts w:ascii="Calibri" w:eastAsiaTheme="majorEastAsia" w:hAnsi="Calibri" w:cstheme="majorBidi"/>
      <w:b/>
      <w:bCs/>
      <w:kern w:val="0"/>
      <w:sz w:val="40"/>
      <w:szCs w:val="28"/>
      <w:lang w:eastAsia="en-GB"/>
      <w14:ligatures w14:val="none"/>
    </w:rPr>
  </w:style>
  <w:style w:type="paragraph" w:styleId="Heading2">
    <w:name w:val="heading 2"/>
    <w:basedOn w:val="Normal"/>
    <w:next w:val="Normal"/>
    <w:link w:val="Heading2Char"/>
    <w:uiPriority w:val="9"/>
    <w:unhideWhenUsed/>
    <w:qFormat/>
    <w:rsid w:val="003A300E"/>
    <w:pPr>
      <w:keepNext/>
      <w:keepLines/>
      <w:spacing w:before="200" w:after="0" w:line="276" w:lineRule="auto"/>
      <w:outlineLvl w:val="1"/>
    </w:pPr>
    <w:rPr>
      <w:rFonts w:ascii="Calibri" w:eastAsiaTheme="majorEastAsia" w:hAnsi="Calibri" w:cstheme="majorBidi"/>
      <w:b/>
      <w:bCs/>
      <w:kern w:val="0"/>
      <w:sz w:val="32"/>
      <w:szCs w:val="26"/>
      <w:lang w:eastAsia="en-GB"/>
      <w14:ligatures w14:val="none"/>
    </w:rPr>
  </w:style>
  <w:style w:type="paragraph" w:styleId="Heading3">
    <w:name w:val="heading 3"/>
    <w:basedOn w:val="Normal"/>
    <w:next w:val="Normal"/>
    <w:link w:val="Heading3Char"/>
    <w:uiPriority w:val="9"/>
    <w:unhideWhenUsed/>
    <w:qFormat/>
    <w:rsid w:val="003A300E"/>
    <w:pPr>
      <w:keepNext/>
      <w:keepLines/>
      <w:spacing w:before="200" w:after="0" w:line="276" w:lineRule="auto"/>
      <w:outlineLvl w:val="2"/>
    </w:pPr>
    <w:rPr>
      <w:rFonts w:ascii="Calibri" w:eastAsiaTheme="majorEastAsia" w:hAnsi="Calibri" w:cstheme="majorBidi"/>
      <w:b/>
      <w:bCs/>
      <w:kern w:val="0"/>
      <w:sz w:val="2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129"/>
    <w:pPr>
      <w:tabs>
        <w:tab w:val="center" w:pos="4320"/>
        <w:tab w:val="right" w:pos="8640"/>
      </w:tabs>
      <w:spacing w:after="0" w:line="240" w:lineRule="auto"/>
    </w:pPr>
    <w:rPr>
      <w:rFonts w:eastAsiaTheme="minorEastAsia"/>
      <w:kern w:val="0"/>
      <w:sz w:val="24"/>
      <w:szCs w:val="24"/>
      <w14:ligatures w14:val="none"/>
    </w:rPr>
  </w:style>
  <w:style w:type="character" w:customStyle="1" w:styleId="HeaderChar">
    <w:name w:val="Header Char"/>
    <w:basedOn w:val="DefaultParagraphFont"/>
    <w:link w:val="Header"/>
    <w:uiPriority w:val="99"/>
    <w:rsid w:val="00403129"/>
  </w:style>
  <w:style w:type="paragraph" w:styleId="Footer">
    <w:name w:val="footer"/>
    <w:basedOn w:val="Normal"/>
    <w:link w:val="FooterChar"/>
    <w:uiPriority w:val="99"/>
    <w:unhideWhenUsed/>
    <w:rsid w:val="00403129"/>
    <w:pPr>
      <w:tabs>
        <w:tab w:val="center" w:pos="4320"/>
        <w:tab w:val="right" w:pos="8640"/>
      </w:tabs>
      <w:spacing w:after="0" w:line="240" w:lineRule="auto"/>
    </w:pPr>
    <w:rPr>
      <w:rFonts w:eastAsiaTheme="minorEastAsia"/>
      <w:kern w:val="0"/>
      <w:sz w:val="24"/>
      <w:szCs w:val="24"/>
      <w14:ligatures w14:val="none"/>
    </w:rPr>
  </w:style>
  <w:style w:type="character" w:customStyle="1" w:styleId="FooterChar">
    <w:name w:val="Footer Char"/>
    <w:basedOn w:val="DefaultParagraphFont"/>
    <w:link w:val="Footer"/>
    <w:uiPriority w:val="99"/>
    <w:rsid w:val="00403129"/>
  </w:style>
  <w:style w:type="paragraph" w:styleId="BalloonText">
    <w:name w:val="Balloon Text"/>
    <w:basedOn w:val="Normal"/>
    <w:link w:val="BalloonTextChar"/>
    <w:uiPriority w:val="99"/>
    <w:semiHidden/>
    <w:unhideWhenUsed/>
    <w:rsid w:val="00403129"/>
    <w:pPr>
      <w:spacing w:after="0" w:line="240" w:lineRule="auto"/>
    </w:pPr>
    <w:rPr>
      <w:rFonts w:ascii="Lucida Grande" w:eastAsiaTheme="minorEastAsia" w:hAnsi="Lucida Grande"/>
      <w:kern w:val="0"/>
      <w:sz w:val="18"/>
      <w:szCs w:val="18"/>
      <w14:ligatures w14:val="none"/>
    </w:rPr>
  </w:style>
  <w:style w:type="character" w:customStyle="1" w:styleId="BalloonTextChar">
    <w:name w:val="Balloon Text Char"/>
    <w:basedOn w:val="DefaultParagraphFont"/>
    <w:link w:val="BalloonText"/>
    <w:uiPriority w:val="99"/>
    <w:semiHidden/>
    <w:rsid w:val="00403129"/>
    <w:rPr>
      <w:rFonts w:ascii="Lucida Grande" w:hAnsi="Lucida Grande"/>
      <w:sz w:val="18"/>
      <w:szCs w:val="18"/>
    </w:rPr>
  </w:style>
  <w:style w:type="character" w:customStyle="1" w:styleId="Heading1Char">
    <w:name w:val="Heading 1 Char"/>
    <w:basedOn w:val="DefaultParagraphFont"/>
    <w:link w:val="Heading1"/>
    <w:uiPriority w:val="9"/>
    <w:rsid w:val="003A300E"/>
    <w:rPr>
      <w:rFonts w:ascii="Calibri" w:eastAsiaTheme="majorEastAsia" w:hAnsi="Calibri" w:cstheme="majorBidi"/>
      <w:b/>
      <w:bCs/>
      <w:sz w:val="40"/>
      <w:szCs w:val="28"/>
      <w:lang w:eastAsia="en-GB"/>
    </w:rPr>
  </w:style>
  <w:style w:type="character" w:customStyle="1" w:styleId="Heading2Char">
    <w:name w:val="Heading 2 Char"/>
    <w:basedOn w:val="DefaultParagraphFont"/>
    <w:link w:val="Heading2"/>
    <w:uiPriority w:val="9"/>
    <w:rsid w:val="003A300E"/>
    <w:rPr>
      <w:rFonts w:ascii="Calibri" w:eastAsiaTheme="majorEastAsia" w:hAnsi="Calibri" w:cstheme="majorBidi"/>
      <w:b/>
      <w:bCs/>
      <w:sz w:val="32"/>
      <w:szCs w:val="26"/>
      <w:lang w:eastAsia="en-GB"/>
    </w:rPr>
  </w:style>
  <w:style w:type="character" w:customStyle="1" w:styleId="Heading3Char">
    <w:name w:val="Heading 3 Char"/>
    <w:basedOn w:val="DefaultParagraphFont"/>
    <w:link w:val="Heading3"/>
    <w:uiPriority w:val="9"/>
    <w:rsid w:val="003A300E"/>
    <w:rPr>
      <w:rFonts w:ascii="Calibri" w:eastAsiaTheme="majorEastAsia" w:hAnsi="Calibri" w:cstheme="majorBidi"/>
      <w:b/>
      <w:bCs/>
      <w:sz w:val="28"/>
      <w:szCs w:val="22"/>
      <w:lang w:eastAsia="en-GB"/>
    </w:rPr>
  </w:style>
  <w:style w:type="paragraph" w:styleId="ListParagraph">
    <w:name w:val="List Paragraph"/>
    <w:basedOn w:val="Normal"/>
    <w:uiPriority w:val="34"/>
    <w:qFormat/>
    <w:rsid w:val="003A300E"/>
    <w:pPr>
      <w:spacing w:after="200" w:line="276" w:lineRule="auto"/>
      <w:ind w:left="720"/>
      <w:contextualSpacing/>
    </w:pPr>
    <w:rPr>
      <w:rFonts w:ascii="Calibri" w:eastAsia="Calibri" w:hAnsi="Calibri" w:cs="Calibri"/>
      <w:kern w:val="0"/>
      <w:lang w:eastAsia="en-GB"/>
      <w14:ligatures w14:val="none"/>
    </w:rPr>
  </w:style>
  <w:style w:type="paragraph" w:styleId="PlainText">
    <w:name w:val="Plain Text"/>
    <w:basedOn w:val="Normal"/>
    <w:link w:val="PlainTextChar"/>
    <w:uiPriority w:val="99"/>
    <w:unhideWhenUsed/>
    <w:rsid w:val="007947DC"/>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7947DC"/>
    <w:rPr>
      <w:rFonts w:ascii="Calibri" w:eastAsiaTheme="minorHAnsi" w:hAnsi="Calibri"/>
      <w:sz w:val="22"/>
      <w:szCs w:val="21"/>
    </w:rPr>
  </w:style>
  <w:style w:type="character" w:styleId="Hyperlink">
    <w:name w:val="Hyperlink"/>
    <w:basedOn w:val="DefaultParagraphFont"/>
    <w:uiPriority w:val="99"/>
    <w:semiHidden/>
    <w:unhideWhenUsed/>
    <w:rsid w:val="002C4BC9"/>
    <w:rPr>
      <w:color w:val="0000FF"/>
      <w:u w:val="single"/>
    </w:rPr>
  </w:style>
  <w:style w:type="character" w:customStyle="1" w:styleId="apple-converted-space">
    <w:name w:val="apple-converted-space"/>
    <w:basedOn w:val="DefaultParagraphFont"/>
    <w:rsid w:val="00254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01324">
      <w:bodyDiv w:val="1"/>
      <w:marLeft w:val="0"/>
      <w:marRight w:val="0"/>
      <w:marTop w:val="0"/>
      <w:marBottom w:val="0"/>
      <w:divBdr>
        <w:top w:val="none" w:sz="0" w:space="0" w:color="auto"/>
        <w:left w:val="none" w:sz="0" w:space="0" w:color="auto"/>
        <w:bottom w:val="none" w:sz="0" w:space="0" w:color="auto"/>
        <w:right w:val="none" w:sz="0" w:space="0" w:color="auto"/>
      </w:divBdr>
      <w:divsChild>
        <w:div w:id="2142185222">
          <w:marLeft w:val="0"/>
          <w:marRight w:val="0"/>
          <w:marTop w:val="0"/>
          <w:marBottom w:val="0"/>
          <w:divBdr>
            <w:top w:val="none" w:sz="0" w:space="0" w:color="auto"/>
            <w:left w:val="none" w:sz="0" w:space="0" w:color="auto"/>
            <w:bottom w:val="none" w:sz="0" w:space="0" w:color="auto"/>
            <w:right w:val="none" w:sz="0" w:space="0" w:color="auto"/>
          </w:divBdr>
        </w:div>
        <w:div w:id="325519762">
          <w:marLeft w:val="0"/>
          <w:marRight w:val="0"/>
          <w:marTop w:val="0"/>
          <w:marBottom w:val="0"/>
          <w:divBdr>
            <w:top w:val="none" w:sz="0" w:space="0" w:color="auto"/>
            <w:left w:val="none" w:sz="0" w:space="0" w:color="auto"/>
            <w:bottom w:val="none" w:sz="0" w:space="0" w:color="auto"/>
            <w:right w:val="none" w:sz="0" w:space="0" w:color="auto"/>
          </w:divBdr>
        </w:div>
        <w:div w:id="1062870586">
          <w:marLeft w:val="0"/>
          <w:marRight w:val="0"/>
          <w:marTop w:val="0"/>
          <w:marBottom w:val="0"/>
          <w:divBdr>
            <w:top w:val="none" w:sz="0" w:space="0" w:color="auto"/>
            <w:left w:val="none" w:sz="0" w:space="0" w:color="auto"/>
            <w:bottom w:val="none" w:sz="0" w:space="0" w:color="auto"/>
            <w:right w:val="none" w:sz="0" w:space="0" w:color="auto"/>
          </w:divBdr>
        </w:div>
        <w:div w:id="734357556">
          <w:marLeft w:val="0"/>
          <w:marRight w:val="0"/>
          <w:marTop w:val="0"/>
          <w:marBottom w:val="0"/>
          <w:divBdr>
            <w:top w:val="none" w:sz="0" w:space="0" w:color="auto"/>
            <w:left w:val="none" w:sz="0" w:space="0" w:color="auto"/>
            <w:bottom w:val="none" w:sz="0" w:space="0" w:color="auto"/>
            <w:right w:val="none" w:sz="0" w:space="0" w:color="auto"/>
          </w:divBdr>
        </w:div>
        <w:div w:id="1256748252">
          <w:marLeft w:val="0"/>
          <w:marRight w:val="0"/>
          <w:marTop w:val="0"/>
          <w:marBottom w:val="0"/>
          <w:divBdr>
            <w:top w:val="none" w:sz="0" w:space="0" w:color="auto"/>
            <w:left w:val="none" w:sz="0" w:space="0" w:color="auto"/>
            <w:bottom w:val="none" w:sz="0" w:space="0" w:color="auto"/>
            <w:right w:val="none" w:sz="0" w:space="0" w:color="auto"/>
          </w:divBdr>
        </w:div>
        <w:div w:id="1108432469">
          <w:marLeft w:val="0"/>
          <w:marRight w:val="0"/>
          <w:marTop w:val="0"/>
          <w:marBottom w:val="0"/>
          <w:divBdr>
            <w:top w:val="none" w:sz="0" w:space="0" w:color="auto"/>
            <w:left w:val="none" w:sz="0" w:space="0" w:color="auto"/>
            <w:bottom w:val="none" w:sz="0" w:space="0" w:color="auto"/>
            <w:right w:val="none" w:sz="0" w:space="0" w:color="auto"/>
          </w:divBdr>
        </w:div>
        <w:div w:id="623536972">
          <w:marLeft w:val="0"/>
          <w:marRight w:val="0"/>
          <w:marTop w:val="0"/>
          <w:marBottom w:val="0"/>
          <w:divBdr>
            <w:top w:val="none" w:sz="0" w:space="0" w:color="auto"/>
            <w:left w:val="none" w:sz="0" w:space="0" w:color="auto"/>
            <w:bottom w:val="none" w:sz="0" w:space="0" w:color="auto"/>
            <w:right w:val="none" w:sz="0" w:space="0" w:color="auto"/>
          </w:divBdr>
        </w:div>
        <w:div w:id="1865318176">
          <w:marLeft w:val="0"/>
          <w:marRight w:val="0"/>
          <w:marTop w:val="0"/>
          <w:marBottom w:val="0"/>
          <w:divBdr>
            <w:top w:val="none" w:sz="0" w:space="0" w:color="auto"/>
            <w:left w:val="none" w:sz="0" w:space="0" w:color="auto"/>
            <w:bottom w:val="none" w:sz="0" w:space="0" w:color="auto"/>
            <w:right w:val="none" w:sz="0" w:space="0" w:color="auto"/>
          </w:divBdr>
        </w:div>
        <w:div w:id="421609551">
          <w:marLeft w:val="0"/>
          <w:marRight w:val="0"/>
          <w:marTop w:val="0"/>
          <w:marBottom w:val="0"/>
          <w:divBdr>
            <w:top w:val="none" w:sz="0" w:space="0" w:color="auto"/>
            <w:left w:val="none" w:sz="0" w:space="0" w:color="auto"/>
            <w:bottom w:val="none" w:sz="0" w:space="0" w:color="auto"/>
            <w:right w:val="none" w:sz="0" w:space="0" w:color="auto"/>
          </w:divBdr>
        </w:div>
        <w:div w:id="650519331">
          <w:marLeft w:val="0"/>
          <w:marRight w:val="0"/>
          <w:marTop w:val="0"/>
          <w:marBottom w:val="0"/>
          <w:divBdr>
            <w:top w:val="none" w:sz="0" w:space="0" w:color="auto"/>
            <w:left w:val="none" w:sz="0" w:space="0" w:color="auto"/>
            <w:bottom w:val="none" w:sz="0" w:space="0" w:color="auto"/>
            <w:right w:val="none" w:sz="0" w:space="0" w:color="auto"/>
          </w:divBdr>
        </w:div>
        <w:div w:id="54596770">
          <w:marLeft w:val="0"/>
          <w:marRight w:val="0"/>
          <w:marTop w:val="0"/>
          <w:marBottom w:val="0"/>
          <w:divBdr>
            <w:top w:val="none" w:sz="0" w:space="0" w:color="auto"/>
            <w:left w:val="none" w:sz="0" w:space="0" w:color="auto"/>
            <w:bottom w:val="none" w:sz="0" w:space="0" w:color="auto"/>
            <w:right w:val="none" w:sz="0" w:space="0" w:color="auto"/>
          </w:divBdr>
        </w:div>
      </w:divsChild>
    </w:div>
    <w:div w:id="562181614">
      <w:bodyDiv w:val="1"/>
      <w:marLeft w:val="0"/>
      <w:marRight w:val="0"/>
      <w:marTop w:val="0"/>
      <w:marBottom w:val="0"/>
      <w:divBdr>
        <w:top w:val="none" w:sz="0" w:space="0" w:color="auto"/>
        <w:left w:val="none" w:sz="0" w:space="0" w:color="auto"/>
        <w:bottom w:val="none" w:sz="0" w:space="0" w:color="auto"/>
        <w:right w:val="none" w:sz="0" w:space="0" w:color="auto"/>
      </w:divBdr>
    </w:div>
    <w:div w:id="781069081">
      <w:bodyDiv w:val="1"/>
      <w:marLeft w:val="0"/>
      <w:marRight w:val="0"/>
      <w:marTop w:val="0"/>
      <w:marBottom w:val="0"/>
      <w:divBdr>
        <w:top w:val="none" w:sz="0" w:space="0" w:color="auto"/>
        <w:left w:val="none" w:sz="0" w:space="0" w:color="auto"/>
        <w:bottom w:val="none" w:sz="0" w:space="0" w:color="auto"/>
        <w:right w:val="none" w:sz="0" w:space="0" w:color="auto"/>
      </w:divBdr>
      <w:divsChild>
        <w:div w:id="10566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969935">
      <w:bodyDiv w:val="1"/>
      <w:marLeft w:val="0"/>
      <w:marRight w:val="0"/>
      <w:marTop w:val="0"/>
      <w:marBottom w:val="0"/>
      <w:divBdr>
        <w:top w:val="none" w:sz="0" w:space="0" w:color="auto"/>
        <w:left w:val="none" w:sz="0" w:space="0" w:color="auto"/>
        <w:bottom w:val="none" w:sz="0" w:space="0" w:color="auto"/>
        <w:right w:val="none" w:sz="0" w:space="0" w:color="auto"/>
      </w:divBdr>
      <w:divsChild>
        <w:div w:id="2138451105">
          <w:marLeft w:val="0"/>
          <w:marRight w:val="0"/>
          <w:marTop w:val="0"/>
          <w:marBottom w:val="0"/>
          <w:divBdr>
            <w:top w:val="none" w:sz="0" w:space="0" w:color="auto"/>
            <w:left w:val="none" w:sz="0" w:space="0" w:color="auto"/>
            <w:bottom w:val="none" w:sz="0" w:space="0" w:color="auto"/>
            <w:right w:val="none" w:sz="0" w:space="0" w:color="auto"/>
          </w:divBdr>
        </w:div>
        <w:div w:id="554464109">
          <w:marLeft w:val="0"/>
          <w:marRight w:val="0"/>
          <w:marTop w:val="0"/>
          <w:marBottom w:val="0"/>
          <w:divBdr>
            <w:top w:val="none" w:sz="0" w:space="0" w:color="auto"/>
            <w:left w:val="none" w:sz="0" w:space="0" w:color="auto"/>
            <w:bottom w:val="none" w:sz="0" w:space="0" w:color="auto"/>
            <w:right w:val="none" w:sz="0" w:space="0" w:color="auto"/>
          </w:divBdr>
        </w:div>
      </w:divsChild>
    </w:div>
    <w:div w:id="1307511452">
      <w:bodyDiv w:val="1"/>
      <w:marLeft w:val="0"/>
      <w:marRight w:val="0"/>
      <w:marTop w:val="0"/>
      <w:marBottom w:val="0"/>
      <w:divBdr>
        <w:top w:val="none" w:sz="0" w:space="0" w:color="auto"/>
        <w:left w:val="none" w:sz="0" w:space="0" w:color="auto"/>
        <w:bottom w:val="none" w:sz="0" w:space="0" w:color="auto"/>
        <w:right w:val="none" w:sz="0" w:space="0" w:color="auto"/>
      </w:divBdr>
      <w:divsChild>
        <w:div w:id="620919484">
          <w:marLeft w:val="0"/>
          <w:marRight w:val="0"/>
          <w:marTop w:val="0"/>
          <w:marBottom w:val="0"/>
          <w:divBdr>
            <w:top w:val="none" w:sz="0" w:space="0" w:color="auto"/>
            <w:left w:val="none" w:sz="0" w:space="0" w:color="auto"/>
            <w:bottom w:val="none" w:sz="0" w:space="0" w:color="auto"/>
            <w:right w:val="none" w:sz="0" w:space="0" w:color="auto"/>
          </w:divBdr>
        </w:div>
        <w:div w:id="514883454">
          <w:marLeft w:val="0"/>
          <w:marRight w:val="0"/>
          <w:marTop w:val="0"/>
          <w:marBottom w:val="0"/>
          <w:divBdr>
            <w:top w:val="none" w:sz="0" w:space="0" w:color="auto"/>
            <w:left w:val="none" w:sz="0" w:space="0" w:color="auto"/>
            <w:bottom w:val="none" w:sz="0" w:space="0" w:color="auto"/>
            <w:right w:val="none" w:sz="0" w:space="0" w:color="auto"/>
          </w:divBdr>
        </w:div>
        <w:div w:id="1883249407">
          <w:marLeft w:val="0"/>
          <w:marRight w:val="0"/>
          <w:marTop w:val="0"/>
          <w:marBottom w:val="0"/>
          <w:divBdr>
            <w:top w:val="none" w:sz="0" w:space="0" w:color="auto"/>
            <w:left w:val="none" w:sz="0" w:space="0" w:color="auto"/>
            <w:bottom w:val="none" w:sz="0" w:space="0" w:color="auto"/>
            <w:right w:val="none" w:sz="0" w:space="0" w:color="auto"/>
          </w:divBdr>
          <w:divsChild>
            <w:div w:id="1132670686">
              <w:marLeft w:val="0"/>
              <w:marRight w:val="0"/>
              <w:marTop w:val="0"/>
              <w:marBottom w:val="0"/>
              <w:divBdr>
                <w:top w:val="none" w:sz="0" w:space="0" w:color="auto"/>
                <w:left w:val="none" w:sz="0" w:space="0" w:color="auto"/>
                <w:bottom w:val="none" w:sz="0" w:space="0" w:color="auto"/>
                <w:right w:val="none" w:sz="0" w:space="0" w:color="auto"/>
              </w:divBdr>
            </w:div>
            <w:div w:id="570190310">
              <w:marLeft w:val="0"/>
              <w:marRight w:val="0"/>
              <w:marTop w:val="0"/>
              <w:marBottom w:val="0"/>
              <w:divBdr>
                <w:top w:val="none" w:sz="0" w:space="0" w:color="auto"/>
                <w:left w:val="none" w:sz="0" w:space="0" w:color="auto"/>
                <w:bottom w:val="none" w:sz="0" w:space="0" w:color="auto"/>
                <w:right w:val="none" w:sz="0" w:space="0" w:color="auto"/>
              </w:divBdr>
            </w:div>
            <w:div w:id="829373223">
              <w:marLeft w:val="0"/>
              <w:marRight w:val="0"/>
              <w:marTop w:val="0"/>
              <w:marBottom w:val="0"/>
              <w:divBdr>
                <w:top w:val="none" w:sz="0" w:space="0" w:color="auto"/>
                <w:left w:val="none" w:sz="0" w:space="0" w:color="auto"/>
                <w:bottom w:val="none" w:sz="0" w:space="0" w:color="auto"/>
                <w:right w:val="none" w:sz="0" w:space="0" w:color="auto"/>
              </w:divBdr>
            </w:div>
          </w:divsChild>
        </w:div>
        <w:div w:id="1078870484">
          <w:marLeft w:val="0"/>
          <w:marRight w:val="0"/>
          <w:marTop w:val="0"/>
          <w:marBottom w:val="0"/>
          <w:divBdr>
            <w:top w:val="none" w:sz="0" w:space="0" w:color="auto"/>
            <w:left w:val="none" w:sz="0" w:space="0" w:color="auto"/>
            <w:bottom w:val="none" w:sz="0" w:space="0" w:color="auto"/>
            <w:right w:val="none" w:sz="0" w:space="0" w:color="auto"/>
          </w:divBdr>
        </w:div>
        <w:div w:id="31535783">
          <w:marLeft w:val="0"/>
          <w:marRight w:val="0"/>
          <w:marTop w:val="0"/>
          <w:marBottom w:val="0"/>
          <w:divBdr>
            <w:top w:val="none" w:sz="0" w:space="0" w:color="auto"/>
            <w:left w:val="none" w:sz="0" w:space="0" w:color="auto"/>
            <w:bottom w:val="none" w:sz="0" w:space="0" w:color="auto"/>
            <w:right w:val="none" w:sz="0" w:space="0" w:color="auto"/>
          </w:divBdr>
        </w:div>
      </w:divsChild>
    </w:div>
    <w:div w:id="1308559419">
      <w:bodyDiv w:val="1"/>
      <w:marLeft w:val="0"/>
      <w:marRight w:val="0"/>
      <w:marTop w:val="0"/>
      <w:marBottom w:val="0"/>
      <w:divBdr>
        <w:top w:val="none" w:sz="0" w:space="0" w:color="auto"/>
        <w:left w:val="none" w:sz="0" w:space="0" w:color="auto"/>
        <w:bottom w:val="none" w:sz="0" w:space="0" w:color="auto"/>
        <w:right w:val="none" w:sz="0" w:space="0" w:color="auto"/>
      </w:divBdr>
      <w:divsChild>
        <w:div w:id="1253199505">
          <w:marLeft w:val="0"/>
          <w:marRight w:val="0"/>
          <w:marTop w:val="0"/>
          <w:marBottom w:val="0"/>
          <w:divBdr>
            <w:top w:val="none" w:sz="0" w:space="0" w:color="auto"/>
            <w:left w:val="none" w:sz="0" w:space="0" w:color="auto"/>
            <w:bottom w:val="none" w:sz="0" w:space="0" w:color="auto"/>
            <w:right w:val="none" w:sz="0" w:space="0" w:color="auto"/>
          </w:divBdr>
        </w:div>
        <w:div w:id="604313330">
          <w:marLeft w:val="0"/>
          <w:marRight w:val="0"/>
          <w:marTop w:val="0"/>
          <w:marBottom w:val="0"/>
          <w:divBdr>
            <w:top w:val="none" w:sz="0" w:space="0" w:color="auto"/>
            <w:left w:val="none" w:sz="0" w:space="0" w:color="auto"/>
            <w:bottom w:val="none" w:sz="0" w:space="0" w:color="auto"/>
            <w:right w:val="none" w:sz="0" w:space="0" w:color="auto"/>
          </w:divBdr>
        </w:div>
        <w:div w:id="1204750123">
          <w:marLeft w:val="0"/>
          <w:marRight w:val="0"/>
          <w:marTop w:val="0"/>
          <w:marBottom w:val="0"/>
          <w:divBdr>
            <w:top w:val="none" w:sz="0" w:space="0" w:color="auto"/>
            <w:left w:val="none" w:sz="0" w:space="0" w:color="auto"/>
            <w:bottom w:val="none" w:sz="0" w:space="0" w:color="auto"/>
            <w:right w:val="none" w:sz="0" w:space="0" w:color="auto"/>
          </w:divBdr>
        </w:div>
        <w:div w:id="2124615307">
          <w:marLeft w:val="0"/>
          <w:marRight w:val="0"/>
          <w:marTop w:val="0"/>
          <w:marBottom w:val="0"/>
          <w:divBdr>
            <w:top w:val="none" w:sz="0" w:space="0" w:color="auto"/>
            <w:left w:val="none" w:sz="0" w:space="0" w:color="auto"/>
            <w:bottom w:val="none" w:sz="0" w:space="0" w:color="auto"/>
            <w:right w:val="none" w:sz="0" w:space="0" w:color="auto"/>
          </w:divBdr>
        </w:div>
        <w:div w:id="1838232653">
          <w:marLeft w:val="0"/>
          <w:marRight w:val="0"/>
          <w:marTop w:val="0"/>
          <w:marBottom w:val="0"/>
          <w:divBdr>
            <w:top w:val="none" w:sz="0" w:space="0" w:color="auto"/>
            <w:left w:val="none" w:sz="0" w:space="0" w:color="auto"/>
            <w:bottom w:val="none" w:sz="0" w:space="0" w:color="auto"/>
            <w:right w:val="none" w:sz="0" w:space="0" w:color="auto"/>
          </w:divBdr>
        </w:div>
        <w:div w:id="66417452">
          <w:marLeft w:val="0"/>
          <w:marRight w:val="0"/>
          <w:marTop w:val="0"/>
          <w:marBottom w:val="0"/>
          <w:divBdr>
            <w:top w:val="none" w:sz="0" w:space="0" w:color="auto"/>
            <w:left w:val="none" w:sz="0" w:space="0" w:color="auto"/>
            <w:bottom w:val="none" w:sz="0" w:space="0" w:color="auto"/>
            <w:right w:val="none" w:sz="0" w:space="0" w:color="auto"/>
          </w:divBdr>
        </w:div>
        <w:div w:id="397749213">
          <w:marLeft w:val="0"/>
          <w:marRight w:val="0"/>
          <w:marTop w:val="0"/>
          <w:marBottom w:val="0"/>
          <w:divBdr>
            <w:top w:val="none" w:sz="0" w:space="0" w:color="auto"/>
            <w:left w:val="none" w:sz="0" w:space="0" w:color="auto"/>
            <w:bottom w:val="none" w:sz="0" w:space="0" w:color="auto"/>
            <w:right w:val="none" w:sz="0" w:space="0" w:color="auto"/>
          </w:divBdr>
        </w:div>
        <w:div w:id="1295595611">
          <w:marLeft w:val="0"/>
          <w:marRight w:val="0"/>
          <w:marTop w:val="0"/>
          <w:marBottom w:val="0"/>
          <w:divBdr>
            <w:top w:val="none" w:sz="0" w:space="0" w:color="auto"/>
            <w:left w:val="none" w:sz="0" w:space="0" w:color="auto"/>
            <w:bottom w:val="none" w:sz="0" w:space="0" w:color="auto"/>
            <w:right w:val="none" w:sz="0" w:space="0" w:color="auto"/>
          </w:divBdr>
        </w:div>
        <w:div w:id="237637727">
          <w:marLeft w:val="0"/>
          <w:marRight w:val="0"/>
          <w:marTop w:val="0"/>
          <w:marBottom w:val="0"/>
          <w:divBdr>
            <w:top w:val="none" w:sz="0" w:space="0" w:color="auto"/>
            <w:left w:val="none" w:sz="0" w:space="0" w:color="auto"/>
            <w:bottom w:val="none" w:sz="0" w:space="0" w:color="auto"/>
            <w:right w:val="none" w:sz="0" w:space="0" w:color="auto"/>
          </w:divBdr>
        </w:div>
        <w:div w:id="669986612">
          <w:marLeft w:val="0"/>
          <w:marRight w:val="0"/>
          <w:marTop w:val="0"/>
          <w:marBottom w:val="0"/>
          <w:divBdr>
            <w:top w:val="none" w:sz="0" w:space="0" w:color="auto"/>
            <w:left w:val="none" w:sz="0" w:space="0" w:color="auto"/>
            <w:bottom w:val="none" w:sz="0" w:space="0" w:color="auto"/>
            <w:right w:val="none" w:sz="0" w:space="0" w:color="auto"/>
          </w:divBdr>
        </w:div>
        <w:div w:id="1979920155">
          <w:marLeft w:val="0"/>
          <w:marRight w:val="0"/>
          <w:marTop w:val="0"/>
          <w:marBottom w:val="0"/>
          <w:divBdr>
            <w:top w:val="none" w:sz="0" w:space="0" w:color="auto"/>
            <w:left w:val="none" w:sz="0" w:space="0" w:color="auto"/>
            <w:bottom w:val="none" w:sz="0" w:space="0" w:color="auto"/>
            <w:right w:val="none" w:sz="0" w:space="0" w:color="auto"/>
          </w:divBdr>
        </w:div>
        <w:div w:id="1113281694">
          <w:marLeft w:val="0"/>
          <w:marRight w:val="0"/>
          <w:marTop w:val="0"/>
          <w:marBottom w:val="0"/>
          <w:divBdr>
            <w:top w:val="none" w:sz="0" w:space="0" w:color="auto"/>
            <w:left w:val="none" w:sz="0" w:space="0" w:color="auto"/>
            <w:bottom w:val="none" w:sz="0" w:space="0" w:color="auto"/>
            <w:right w:val="none" w:sz="0" w:space="0" w:color="auto"/>
          </w:divBdr>
        </w:div>
      </w:divsChild>
    </w:div>
    <w:div w:id="1794135322">
      <w:bodyDiv w:val="1"/>
      <w:marLeft w:val="0"/>
      <w:marRight w:val="0"/>
      <w:marTop w:val="0"/>
      <w:marBottom w:val="0"/>
      <w:divBdr>
        <w:top w:val="none" w:sz="0" w:space="0" w:color="auto"/>
        <w:left w:val="none" w:sz="0" w:space="0" w:color="auto"/>
        <w:bottom w:val="none" w:sz="0" w:space="0" w:color="auto"/>
        <w:right w:val="none" w:sz="0" w:space="0" w:color="auto"/>
      </w:divBdr>
      <w:divsChild>
        <w:div w:id="1383672327">
          <w:marLeft w:val="0"/>
          <w:marRight w:val="0"/>
          <w:marTop w:val="0"/>
          <w:marBottom w:val="0"/>
          <w:divBdr>
            <w:top w:val="none" w:sz="0" w:space="0" w:color="auto"/>
            <w:left w:val="none" w:sz="0" w:space="0" w:color="auto"/>
            <w:bottom w:val="none" w:sz="0" w:space="0" w:color="auto"/>
            <w:right w:val="none" w:sz="0" w:space="0" w:color="auto"/>
          </w:divBdr>
        </w:div>
        <w:div w:id="14532133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uglascave/Desktop/TLN%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TLN Letterhead.dotx</Template>
  <TotalTime>8</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razor design limited</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Douglas Cave</cp:lastModifiedBy>
  <cp:revision>3</cp:revision>
  <cp:lastPrinted>2024-01-10T17:43:00Z</cp:lastPrinted>
  <dcterms:created xsi:type="dcterms:W3CDTF">2024-06-09T11:04:00Z</dcterms:created>
  <dcterms:modified xsi:type="dcterms:W3CDTF">2024-06-09T11:12:00Z</dcterms:modified>
</cp:coreProperties>
</file>